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4B2F2D" w:rsidRPr="004B2F2D" w:rsidRDefault="004B2F2D" w:rsidP="004B2F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2F2D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t>Музыка и театр при Петре</w:t>
      </w:r>
      <w:proofErr w:type="gramStart"/>
      <w:r w:rsidRPr="004B2F2D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t xml:space="preserve"> П</w:t>
      </w:r>
      <w:proofErr w:type="gramEnd"/>
      <w:r w:rsidRPr="004B2F2D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t>ервом.  Как музыку разыгрывали при Петре.</w:t>
      </w:r>
    </w:p>
    <w:p w:rsidR="004B2F2D" w:rsidRPr="004B2F2D" w:rsidRDefault="004B2F2D" w:rsidP="004B2F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266950"/>
            <wp:effectExtent l="19050" t="0" r="9525" b="0"/>
            <wp:wrapSquare wrapText="bothSides"/>
            <wp:docPr id="1" name="Рисунок 2" descr="http://www.muz-urok.ru/muz_istorii/5.ht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muz_istorii/5.htm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F2D">
        <w:rPr>
          <w:rFonts w:ascii="Times New Roman" w:eastAsia="Times New Roman" w:hAnsi="Times New Roman" w:cs="Times New Roman"/>
          <w:b/>
          <w:bCs/>
          <w:i/>
          <w:iCs/>
          <w:color w:val="6400C8"/>
          <w:sz w:val="27"/>
          <w:szCs w:val="27"/>
          <w:lang w:eastAsia="ru-RU"/>
        </w:rPr>
        <w:t xml:space="preserve">«Для всех охотных </w:t>
      </w:r>
      <w:proofErr w:type="spellStart"/>
      <w:r w:rsidRPr="004B2F2D">
        <w:rPr>
          <w:rFonts w:ascii="Times New Roman" w:eastAsia="Times New Roman" w:hAnsi="Times New Roman" w:cs="Times New Roman"/>
          <w:b/>
          <w:bCs/>
          <w:i/>
          <w:iCs/>
          <w:color w:val="6400C8"/>
          <w:sz w:val="27"/>
          <w:szCs w:val="27"/>
          <w:lang w:eastAsia="ru-RU"/>
        </w:rPr>
        <w:t>смотрельщиков</w:t>
      </w:r>
      <w:proofErr w:type="spellEnd"/>
      <w:r w:rsidRPr="004B2F2D">
        <w:rPr>
          <w:rFonts w:ascii="Times New Roman" w:eastAsia="Times New Roman" w:hAnsi="Times New Roman" w:cs="Times New Roman"/>
          <w:b/>
          <w:bCs/>
          <w:i/>
          <w:iCs/>
          <w:color w:val="6400C8"/>
          <w:sz w:val="27"/>
          <w:szCs w:val="27"/>
          <w:lang w:eastAsia="ru-RU"/>
        </w:rPr>
        <w:t>»</w:t>
      </w:r>
    </w:p>
    <w:p w:rsidR="004B2F2D" w:rsidRPr="004B2F2D" w:rsidRDefault="004B2F2D" w:rsidP="004B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хотя в искусствах царь разбирался плохо (да при его кипучей деятельности у него и времени не хватало на то, чтобы выработать в себе и утончить вкус к изящному), но ума он был недюжинного и о том, какую роль играют изящные искусства и музыка для процветания общества и страны, понятие имел.</w:t>
      </w:r>
      <w:proofErr w:type="gram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Поездка за границу, посещение там театров, богатых домов, в которых не только </w:t>
      </w:r>
      <w:proofErr w:type="spell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застольничали</w:t>
      </w:r>
      <w:proofErr w:type="spell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музыку разыгрывали, вели ученые беседы, заставила призадуматься Петра о многом.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Почему бы не ввести все это в России? Музыка и театр воспитывали бы грубые нравы россиян, а совместные сборища учили бы умению вести беседы, танцевать и вывели бы из затворничества русских женщин.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Петра слово с делом никогда не расходились. Задумал — сделал. И вот уже на самой людной площади рядом с Кремлем стали плотники возводить «</w:t>
      </w:r>
      <w:proofErr w:type="spell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комедиальную</w:t>
      </w:r>
      <w:proofErr w:type="spell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деревянную храмину».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Петр, когда умер отец, царь Алексей Михайлович</w:t>
      </w:r>
      <w:proofErr w:type="gram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и был очень мал, но театр его помнил. В театр отца ходили лишь сам царь с семьей, приближенные царя и высокие гости, посещавшие Москву.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Петр же решил построить театр на самой людной базарной площади «для всех охотных </w:t>
      </w:r>
      <w:proofErr w:type="spell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смотрельщиков</w:t>
      </w:r>
      <w:proofErr w:type="spell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B2F2D" w:rsidRPr="004B2F2D" w:rsidRDefault="004B2F2D" w:rsidP="004B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Выписал он для этого дела из Германии немецкого антрепренера Иоганна </w:t>
      </w:r>
      <w:proofErr w:type="spell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Кунста</w:t>
      </w:r>
      <w:proofErr w:type="spell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труппой. Заключил с ним контракт, по которому сам обязывался платить «оному </w:t>
      </w:r>
      <w:proofErr w:type="spell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Кунсту</w:t>
      </w:r>
      <w:proofErr w:type="spell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труппе 5000 ефимков в год», </w:t>
      </w:r>
      <w:proofErr w:type="gram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proofErr w:type="spell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Кунст</w:t>
      </w:r>
      <w:proofErr w:type="spell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«царскому величеству всеми вымыслами, потехами угодить и к тому всегда доброму, готовому и должному </w:t>
      </w:r>
      <w:proofErr w:type="spell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</w:t>
      </w:r>
      <w:proofErr w:type="spell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». Царь пожаловал его званием Директора его царского величества комедиантов.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Первые спектакли шли на немецком языке и «</w:t>
      </w:r>
      <w:proofErr w:type="gram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охотных</w:t>
      </w:r>
      <w:proofErr w:type="gram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смотрельщиков</w:t>
      </w:r>
      <w:proofErr w:type="spell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очень мало. Стали по приказу царя заставлять насильно ходить в театр под страхом «дубинки», штрафов и еще более строгих взысканий. Не понимая языка и оттого на представлениях отчаянно скучая, старые бояре ворчали: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Нешто </w:t>
      </w:r>
      <w:proofErr w:type="gram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грех</w:t>
      </w:r>
      <w:proofErr w:type="gram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 кривлянье немцев глазеть.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царь приказал перевести все пьесы на русский язык и обучить русских холопов комедийному делу.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 чтоб обучали их не только театральному искусству, но и танцам и музыке, с добрым радением и всяким откровением, — наказал он.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Кунст</w:t>
      </w:r>
      <w:proofErr w:type="spell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повиновался. Дело встало за учениками. Добровольных охотников не нашлось: не очень высоко ценились искусство комедианта и звание музыканта. Ведь и сам царь, отдавая распоряжения по армии, музыкантов причислял к «прочему подлому люду». Пришлось разослать наряды в разные приказы: десять человек взяли из ратуши, троих — из сибирского 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приказа, двух — из монастырского, одного — «из посадских, а был в истопниках». Взятые не по своей воле, ученики не выказывали ни особых стараний, ни способностей.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Историк Вебер по этому поводу писал: «Если у генерала остался какой-нибудь молодой парень или уже и пожилой, которого нужно обучить полковой музыке, то такого, хотя бы он никогда не слыхивал никакой музыки и не имел к ней ни малейшей способности, отдают на известное время к учителю для обучения церковному пению, менуэтам и пр. Если же учащийся в это время ничего не успел, то его бьют батогами ради исправления до тех пор и так часто, пока он не научится и не станет играть».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пока таким способом готовили артистов, </w:t>
      </w:r>
      <w:proofErr w:type="spell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Кунст</w:t>
      </w:r>
      <w:proofErr w:type="spell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поте лица сочинял пьесы и разыгрывал их со своею труппою, жалуясь: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Никакой комедиант на свете вовсе новую, невиданную и неслыханную комедию в неделю на письмо изготовить и в три недели сказать и действовать не может.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молодежь хоть языка не понимала, но представления смотрела с интересом: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Чудно разыгрывают, и манеры приятные — он ей ручки лобызает, а она-то щебечет, щебечет.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6ольшим удовольствием смотрели </w:t>
      </w:r>
      <w:proofErr w:type="spellStart"/>
      <w:r w:rsidRPr="004B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междусенья</w:t>
      </w:r>
      <w:proofErr w:type="spell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 назывались балетные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24225" cy="4886325"/>
            <wp:effectExtent l="19050" t="0" r="9525" b="0"/>
            <wp:wrapSquare wrapText="bothSides"/>
            <wp:docPr id="6" name="Рисунок 3" descr="http://www.muz-urok.ru/muz_istorii/5.htm9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z-urok.ru/muz_istorii/5.htm9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интермедии между действиями). Танцы нравились всем.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Царь сам воспитывал своих подданных. Для этой цели даже свод правил составил и издал отдельной книжкой под названием </w:t>
      </w:r>
      <w:r w:rsidRPr="004B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«Юности честное зерцало»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были записаны прелюбопытные вещи: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 сапогах не танцевать, — строго наставлял царь.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церкви громко не сморкаться.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Перстом нос не чистить.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Губы рукой не вытирать».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коль кто нарушал их, Петр учил ослушника кулаком </w:t>
      </w:r>
      <w:proofErr w:type="gram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самолично</w:t>
      </w:r>
      <w:proofErr w:type="gram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делая в этом никому поблажки и уравнивая своей царственной дланью все сословия.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2381250"/>
            <wp:effectExtent l="19050" t="0" r="9525" b="0"/>
            <wp:wrapSquare wrapText="bothSides"/>
            <wp:docPr id="7" name="Рисунок 4" descr="http://www.muz-urok.ru/muz_istorii/5.htm106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z-urok.ru/muz_istorii/5.htm1063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скупился царь ни на артистов, ни на музыкантов. Выписывал их из-за границы. </w:t>
      </w:r>
    </w:p>
    <w:p w:rsidR="004B2F2D" w:rsidRPr="004B2F2D" w:rsidRDefault="004B2F2D" w:rsidP="004B2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бранденбургский посланник привез с собою в Москву хор мальчиков-гобоистов, то есть духовой оркестр (гобоистами называли всех, кто играл на каком-либо духовом инструменте), Петру они так понравились, что уговорил он посланника продать ему весь хор и в свободно время заставлял их услаждать свой слух.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все-таки предпочтение отдавал Петр хоровому пению. При Петре особо полюбились песнопения «на случаи», то есть по поводу какого-либо торжества. А так как Петр часто воевал и при этом побеждал, то на его возвращение с победой писались специальные торжественные песни — канты, славившие победителя.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особыми указами, невыполнение которых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грозило большими бедами, он заставлял строптивых бояр держать для своих детей учителей танцев. Старики ворчали: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Поганые</w:t>
      </w:r>
      <w:proofErr w:type="gram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шерамыжники</w:t>
      </w:r>
      <w:proofErr w:type="spell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плясуны, тьфу, срам какой, в доме живут.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молодежь </w:t>
      </w:r>
      <w:proofErr w:type="spellStart"/>
      <w:proofErr w:type="gram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рада-радешенька</w:t>
      </w:r>
      <w:proofErr w:type="spellEnd"/>
      <w:proofErr w:type="gram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Девушки из теремов душных </w:t>
      </w:r>
      <w:proofErr w:type="spell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повыходили</w:t>
      </w:r>
      <w:proofErr w:type="spell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ассамблеях с молодыми боярами пересмеивались, танцы танцевали, игры игрывали.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тут отцам и матерям еще </w:t>
      </w:r>
      <w:proofErr w:type="gramStart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напасть</w:t>
      </w:r>
      <w:proofErr w:type="gramEnd"/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какая! Приказал Петр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343400" cy="2714625"/>
            <wp:effectExtent l="19050" t="0" r="0" b="0"/>
            <wp:wrapSquare wrapText="bothSides"/>
            <wp:docPr id="8" name="Рисунок 5" descr="http://www.muz-urok.ru/muz_istorii/5.ht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uz-urok.ru/muz_istorii/5.htm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пятьдесят самых знатных боярских сынов и послать за границу. Поднялся в боярских домах крик, плач. Царь был неумолим: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на смерть посылаю! Учиться.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год молодые бояре вернулись. Изрядно говорили по-немецки, хорошо разбирались в фортификации, имели понятие в медицине, видели, как корабли строят, научились и танцевать. Удивленно рассказывали: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Музыку там все почитают. Есть у них театры, где ничего не говорят, а только поют и все под музыку.</w:t>
      </w:r>
      <w:r w:rsidRPr="004B2F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Старики рассказам дивились, но новому уже не так сопротивлялись, пообвыкли.</w:t>
      </w:r>
    </w:p>
    <w:p w:rsidR="000F4C56" w:rsidRDefault="000F4C56"/>
    <w:sectPr w:rsidR="000F4C56" w:rsidSect="004B2F2D">
      <w:pgSz w:w="11906" w:h="16838"/>
      <w:pgMar w:top="1134" w:right="1133" w:bottom="1134" w:left="1134" w:header="708" w:footer="708" w:gutter="0"/>
      <w:pgBorders w:offsetFrom="page">
        <w:top w:val="decoArch" w:sz="30" w:space="24" w:color="006600"/>
        <w:left w:val="decoArch" w:sz="30" w:space="24" w:color="006600"/>
        <w:bottom w:val="decoArch" w:sz="30" w:space="24" w:color="006600"/>
        <w:right w:val="decoArch" w:sz="3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savePreviewPicture/>
  <w:compat/>
  <w:rsids>
    <w:rsidRoot w:val="004B2F2D"/>
    <w:rsid w:val="000F4C56"/>
    <w:rsid w:val="004B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56"/>
  </w:style>
  <w:style w:type="paragraph" w:styleId="1">
    <w:name w:val="heading 1"/>
    <w:basedOn w:val="a"/>
    <w:link w:val="10"/>
    <w:uiPriority w:val="9"/>
    <w:qFormat/>
    <w:rsid w:val="004B2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2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B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2012-08-31T16:43:00Z</dcterms:created>
  <dcterms:modified xsi:type="dcterms:W3CDTF">2012-08-31T16:44:00Z</dcterms:modified>
</cp:coreProperties>
</file>