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6A" w:rsidRPr="00314E6A" w:rsidRDefault="00314E6A" w:rsidP="00314E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4E6A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Джордж Гершвин</w:t>
      </w:r>
    </w:p>
    <w:p w:rsidR="00314E6A" w:rsidRPr="00314E6A" w:rsidRDefault="00314E6A" w:rsidP="00314E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4E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George Gershwin</w:t>
      </w:r>
    </w:p>
    <w:p w:rsidR="00314E6A" w:rsidRPr="00314E6A" w:rsidRDefault="00314E6A" w:rsidP="0031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19050" t="0" r="0" b="0"/>
            <wp:docPr id="1" name="Рисунок 1" descr="Джордж Гершвин (George Gershwin)">
              <a:hlinkClick xmlns:a="http://schemas.openxmlformats.org/drawingml/2006/main" r:id="rId4" tooltip="&quot;Джордж Гершвин (George Gershwin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жордж Гершвин (George Gershwin)">
                      <a:hlinkClick r:id="rId4" tooltip="&quot;Джордж Гершвин (George Gershwin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E6A" w:rsidRPr="00314E6A" w:rsidRDefault="00314E6A" w:rsidP="00314E6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рассказывает его музыка? О простых людях, об их радостях и горестях, об их любви, об их жизни. Вот почему его музыка по-настоящему национальна... </w:t>
      </w:r>
      <w:r w:rsidRPr="00314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 Шостакович</w:t>
      </w:r>
    </w:p>
    <w:p w:rsidR="00314E6A" w:rsidRPr="00314E6A" w:rsidRDefault="00314E6A" w:rsidP="0031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именем американского композитора и пианиста Дж. Гершвина связана одна из интереснейших глав истории музыки. Становление и расцвет его творчества совпали с "веком джаза" - так называл эпоху 20-30-х гг. XX в. в США крупнейший американский писатель С. Фитцджеральд. Это искусство оказало основополагающее влияние на композитора, который стремился выразить в музыке дух своего времени, характерные черты жизни американского народа. Гершвин считал джаз народной музыкой. "Я слышу в нем музыкальный калейдоскоп Америки - наш огромный бурлящий котел, наш... национальный жизненный пульс, наши песни..." - писал композитор.</w:t>
      </w:r>
    </w:p>
    <w:p w:rsidR="00314E6A" w:rsidRPr="00314E6A" w:rsidRDefault="00314E6A" w:rsidP="0031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6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эмигранта из России, Гершвин родился в Нью-Йорке. Его детство прошло в одном из районов города - Ист-Сайде, где его отец был владельцем небольшого ресторана. Озорной и шумный, отчаянно проказничавший в компании своих сверстников, Джордж не давал родителям повода считать себя музыкально одаренным ребенком. Все изменила покупка пианино для старшего брата. Редкие уроки музыки у различных учителей и, главное, самостоятельные многочасовые занятия импровизацией определили окончательный выбор Гершвина. Его карьера началась в музыкальном магазине нотоиздательской фирмы "Реммик и компания". Здесь, вопреки желанию своих родителей, шестнадцатилетним юношей он начал работать музыкальным продавцом-рекламистом. "Каждый день в девять часов я уже сидел в магазине за роялем, играя популярные мелодии для каждого, кто приходил..."- вспоминал Гершвин. Исполняя на службе популярные мелодии Э. Берлина, Дж. Керна и др., Гершвин сам страстно мечтал заняться творчеством. Дебют песен восемнадцатилетнего музыканта на эстраде Бродвея положил начало его композиторскому триумфу. Только за последующие 8 лет он создал музыку более чем к 40 спектаклям, 16 из которых были настоящими музыкальными комедиями. Уже в начале 20-х гг. Гершвин - один из популярнейших композиторов Америки, а затем Европы. Однако его творческому темпераменту оказалось тесно лишь в рамках эстрадной музыки и оперетты. Гершвин мечтал стать, по его собственному выражению, "настоящим композитором", владеющим всеми жанрами, всей полнотой техники для создания произведений крупной формы.</w:t>
      </w:r>
    </w:p>
    <w:p w:rsidR="00314E6A" w:rsidRPr="00314E6A" w:rsidRDefault="00314E6A" w:rsidP="0031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Гершвин не получил систематического музыкального образования и всем своим достижениям в области композиции он в основном обязан самообразованию и требовательности к себе в сочетании с неуемным интересом к крупнейшим музыкальным явлениям своего времени. Будучи уже всемирно известным композитором, он не стеснялся обращаться с просьбами о занятиях композицией и инструментовкой к М. Равелю, И. Стравинскому, А. Шенбергу. Первоклассный пианист-виртуоз, Гершвин долгое время продолжал брать уроки игры на фортепиано у известного американского педагога Э. Хатчесона.</w:t>
      </w:r>
    </w:p>
    <w:p w:rsidR="00314E6A" w:rsidRPr="00314E6A" w:rsidRDefault="00314E6A" w:rsidP="0031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6A">
        <w:rPr>
          <w:rFonts w:ascii="Times New Roman" w:eastAsia="Times New Roman" w:hAnsi="Times New Roman" w:cs="Times New Roman"/>
          <w:sz w:val="24"/>
          <w:szCs w:val="24"/>
          <w:lang w:eastAsia="ru-RU"/>
        </w:rPr>
        <w:t>В 1924 г. состоялось исполнение одного из лучших сочинений композитора "Рапсодии в стиле блюз" для фортепиано и симфонического оркестра. Партию рояля исполнял автор. Новое произведение вызвало большой интерес американской музыкальной общественности. На премьере "Рапсодии", прошедшей с огромным успехом, присутствовали С. Рахманинов, Ф. Крейслер, Я. Хейфец, Л. Стоковский и др.</w:t>
      </w:r>
    </w:p>
    <w:p w:rsidR="00314E6A" w:rsidRPr="00314E6A" w:rsidRDefault="00314E6A" w:rsidP="0031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за "Рапсодией" появляются: Фортепианный концерт (1925), оркестровое программное сочинение "Американец в Париже" (1928), Вторая рапсодия для фортепиано с оркестром (1931), "Кубинская увертюра" (1932). В этих сочинениях сочетание традиций негритянского джаза, афро-американского фольклора, эстрадной музыки Бродвея с формами и жанрами европейской музыкальной классики нашло полнокровное и органичное воплощение, определив главную стилистическую особенность музыки Гершвина.</w:t>
      </w:r>
    </w:p>
    <w:p w:rsidR="00314E6A" w:rsidRPr="00314E6A" w:rsidRDefault="00314E6A" w:rsidP="0031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значительных событий для композитора стало посещение Европы (1928) и встречи с М. Равелем, Д. Мийо, Ж. Ориком, Ф. Пуленком, С. Прокофьевым во Франции, Э. Кшенеком, А. Бергом, Ф. Легаром, И. Кальманом в Вене.</w:t>
      </w:r>
    </w:p>
    <w:p w:rsidR="00314E6A" w:rsidRPr="00314E6A" w:rsidRDefault="00314E6A" w:rsidP="0031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симфонической музыкой Гершвин с увлечением работает в кино. В 30-х гг. он периодически подолгу живет в Калифорнии, где пишет музыку к нескольким кинофильмам. Тогда же композитор вновь обращается и к театральным жанрам. Среди созданных в этот период произведений - музыка к сатирической пьесе "О тебе я пою" (1931) и "лебединая песня" Гершвина - опера "Порги и Бесс" (1935). Музыка оперы наполнена выразительностью, красотой интонаций негритянских песен, острым юмором, а порой и гротеском, насыщена самобытной стихией джаза.</w:t>
      </w:r>
    </w:p>
    <w:p w:rsidR="00314E6A" w:rsidRPr="00314E6A" w:rsidRDefault="00314E6A" w:rsidP="0031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6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Гершвина высоко оценивала современная композитору музыкальная критика. Один из крупнейших ее представителей В. Дамрош писал: "Многие композиторы ходили вокруг джаза, как кошка вокруг миски с горячим супом, ожидая, пока он немного поостынет... Джордж Гершвин... смог совершить чудо. Он - принц, который, взяв Золушку за руку, открыто объявил о ней перед всем миром как о принцессе к немалой ярости ее завистливых сестер".</w:t>
      </w:r>
    </w:p>
    <w:p w:rsidR="008D58D6" w:rsidRDefault="008D58D6"/>
    <w:sectPr w:rsidR="008D58D6" w:rsidSect="008D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4E6A"/>
    <w:rsid w:val="00314E6A"/>
    <w:rsid w:val="008D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D6"/>
  </w:style>
  <w:style w:type="paragraph" w:styleId="1">
    <w:name w:val="heading 1"/>
    <w:basedOn w:val="a"/>
    <w:link w:val="10"/>
    <w:uiPriority w:val="9"/>
    <w:qFormat/>
    <w:rsid w:val="00314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4E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4E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314E6A"/>
    <w:rPr>
      <w:i/>
      <w:iCs/>
    </w:rPr>
  </w:style>
  <w:style w:type="paragraph" w:styleId="a4">
    <w:name w:val="Normal (Web)"/>
    <w:basedOn w:val="a"/>
    <w:uiPriority w:val="99"/>
    <w:semiHidden/>
    <w:unhideWhenUsed/>
    <w:rsid w:val="0031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78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elcanto.ru/media/images/uploaded/12102120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имл</dc:creator>
  <cp:keywords/>
  <dc:description/>
  <cp:lastModifiedBy>имл</cp:lastModifiedBy>
  <cp:revision>2</cp:revision>
  <dcterms:created xsi:type="dcterms:W3CDTF">2012-10-24T13:52:00Z</dcterms:created>
  <dcterms:modified xsi:type="dcterms:W3CDTF">2012-10-24T13:52:00Z</dcterms:modified>
</cp:coreProperties>
</file>