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79" w:rsidRDefault="00A75479" w:rsidP="00A75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79" w:rsidRDefault="00A75479" w:rsidP="00A75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79" w:rsidRPr="00EB6B93" w:rsidRDefault="00A75479" w:rsidP="00A75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93">
        <w:rPr>
          <w:rFonts w:ascii="Times New Roman" w:hAnsi="Times New Roman" w:cs="Times New Roman"/>
          <w:b/>
          <w:sz w:val="28"/>
          <w:szCs w:val="28"/>
        </w:rPr>
        <w:t>Срез знаний</w:t>
      </w:r>
    </w:p>
    <w:p w:rsidR="00A75479" w:rsidRDefault="00A75479" w:rsidP="00A75479">
      <w:pPr>
        <w:pStyle w:val="a3"/>
        <w:jc w:val="center"/>
        <w:rPr>
          <w:b/>
        </w:rPr>
      </w:pPr>
    </w:p>
    <w:p w:rsidR="00A75479" w:rsidRDefault="00A75479" w:rsidP="00A75479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94948" cy="1997613"/>
            <wp:effectExtent l="19050" t="0" r="10502" b="2637"/>
            <wp:docPr id="1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75479" w:rsidRDefault="00A75479" w:rsidP="00A75479">
      <w:pPr>
        <w:pStyle w:val="a3"/>
        <w:jc w:val="center"/>
        <w:rPr>
          <w:b/>
        </w:rPr>
      </w:pPr>
    </w:p>
    <w:p w:rsidR="00A75479" w:rsidRPr="00D12D75" w:rsidRDefault="00A75479" w:rsidP="00A75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75">
        <w:rPr>
          <w:rFonts w:ascii="Times New Roman" w:hAnsi="Times New Roman" w:cs="Times New Roman"/>
          <w:b/>
          <w:sz w:val="28"/>
          <w:szCs w:val="28"/>
        </w:rPr>
        <w:t>Процент учащихся освоивших  государственную учебную программу по музыке</w:t>
      </w:r>
    </w:p>
    <w:p w:rsidR="00A75479" w:rsidRPr="00D12D75" w:rsidRDefault="00A75479" w:rsidP="00A75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75">
        <w:rPr>
          <w:rFonts w:ascii="Times New Roman" w:hAnsi="Times New Roman" w:cs="Times New Roman"/>
          <w:b/>
          <w:sz w:val="28"/>
          <w:szCs w:val="28"/>
        </w:rPr>
        <w:t>(% от количества учащихся, обучаемых данным преподавателем)</w:t>
      </w:r>
    </w:p>
    <w:p w:rsidR="00A75479" w:rsidRDefault="00A75479" w:rsidP="00A75479">
      <w:pPr>
        <w:pStyle w:val="a3"/>
        <w:jc w:val="center"/>
        <w:rPr>
          <w:b/>
        </w:rPr>
      </w:pPr>
    </w:p>
    <w:p w:rsidR="00A75479" w:rsidRDefault="00A75479" w:rsidP="00A75479">
      <w:pPr>
        <w:pStyle w:val="a3"/>
        <w:jc w:val="center"/>
        <w:rPr>
          <w:b/>
        </w:rPr>
      </w:pPr>
    </w:p>
    <w:p w:rsidR="00A75479" w:rsidRDefault="00A75479" w:rsidP="00A75479">
      <w:pPr>
        <w:pStyle w:val="a3"/>
        <w:jc w:val="center"/>
        <w:rPr>
          <w:b/>
        </w:rPr>
      </w:pPr>
      <w:r w:rsidRPr="00D12D75">
        <w:rPr>
          <w:b/>
          <w:noProof/>
          <w:lang w:eastAsia="ru-RU"/>
        </w:rPr>
        <w:drawing>
          <wp:inline distT="0" distB="0" distL="0" distR="0">
            <wp:extent cx="7872926" cy="2096087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5479" w:rsidRDefault="00A75479" w:rsidP="00A75479">
      <w:pPr>
        <w:pStyle w:val="a3"/>
        <w:jc w:val="center"/>
        <w:rPr>
          <w:b/>
        </w:rPr>
      </w:pPr>
    </w:p>
    <w:p w:rsidR="00A75479" w:rsidRDefault="00A75479" w:rsidP="00A75479">
      <w:pPr>
        <w:pStyle w:val="a3"/>
        <w:jc w:val="center"/>
        <w:rPr>
          <w:b/>
        </w:rPr>
      </w:pPr>
    </w:p>
    <w:p w:rsidR="00A75479" w:rsidRDefault="00A75479" w:rsidP="00A75479">
      <w:pPr>
        <w:pStyle w:val="a3"/>
        <w:jc w:val="center"/>
        <w:rPr>
          <w:b/>
        </w:rPr>
      </w:pPr>
    </w:p>
    <w:p w:rsidR="00F40135" w:rsidRDefault="00F40135"/>
    <w:sectPr w:rsidR="00F40135" w:rsidSect="00A75479">
      <w:pgSz w:w="16838" w:h="11906" w:orient="landscape"/>
      <w:pgMar w:top="142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5479"/>
    <w:rsid w:val="00112337"/>
    <w:rsid w:val="00A75479"/>
    <w:rsid w:val="00B01717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75479"/>
  </w:style>
  <w:style w:type="paragraph" w:styleId="a5">
    <w:name w:val="Balloon Text"/>
    <w:basedOn w:val="a"/>
    <w:link w:val="a6"/>
    <w:uiPriority w:val="99"/>
    <w:semiHidden/>
    <w:unhideWhenUsed/>
    <w:rsid w:val="00A7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б</c:v>
                </c:pt>
              </c:strCache>
            </c:strRef>
          </c:tx>
          <c:dLbls>
            <c:dLbl>
              <c:idx val="0"/>
              <c:layout>
                <c:manualLayout>
                  <c:x val="1.388888888888893E-2"/>
                  <c:y val="3.9682539682540053E-3"/>
                </c:manualLayout>
              </c:layout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б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0.96000000000000063</c:v>
                </c:pt>
                <c:pt idx="1">
                  <c:v>0.96000000000000063</c:v>
                </c:pt>
              </c:numCache>
            </c:numRef>
          </c:val>
        </c:ser>
        <c:shape val="cone"/>
        <c:axId val="108478848"/>
        <c:axId val="90710016"/>
        <c:axId val="0"/>
      </c:bar3DChart>
      <c:catAx>
        <c:axId val="108478848"/>
        <c:scaling>
          <c:orientation val="minMax"/>
        </c:scaling>
        <c:axPos val="b"/>
        <c:tickLblPos val="nextTo"/>
        <c:crossAx val="90710016"/>
        <c:crosses val="autoZero"/>
        <c:auto val="1"/>
        <c:lblAlgn val="ctr"/>
        <c:lblOffset val="100"/>
      </c:catAx>
      <c:valAx>
        <c:axId val="90710016"/>
        <c:scaling>
          <c:orientation val="minMax"/>
        </c:scaling>
        <c:axPos val="l"/>
        <c:majorGridlines/>
        <c:numFmt formatCode="0%" sourceLinked="1"/>
        <c:tickLblPos val="nextTo"/>
        <c:crossAx val="1084788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97270955165693E-2"/>
          <c:y val="3.4632034632034632E-2"/>
          <c:w val="0.92202736666225427"/>
          <c:h val="0.785595973254685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FF99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9562579401864058E-2"/>
                  <c:y val="0.38055277066082588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00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509058004609785E-2"/>
                  <c:y val="0.38084147861071332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C000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571814087926265E-2"/>
                  <c:y val="0.39754509010825623"/>
                </c:manualLayout>
              </c:layout>
              <c:spPr>
                <a:noFill/>
                <a:ln w="2545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shape val="cone"/>
        </c:ser>
        <c:dLbls>
          <c:showVal val="1"/>
        </c:dLbls>
        <c:gapDepth val="0"/>
        <c:shape val="box"/>
        <c:axId val="103088128"/>
        <c:axId val="103089664"/>
        <c:axId val="0"/>
      </c:bar3DChart>
      <c:catAx>
        <c:axId val="103088128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089664"/>
        <c:crosses val="autoZero"/>
        <c:auto val="1"/>
        <c:lblAlgn val="ctr"/>
        <c:lblOffset val="100"/>
        <c:tickLblSkip val="1"/>
        <c:tickMarkSkip val="1"/>
      </c:catAx>
      <c:valAx>
        <c:axId val="103089664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088128"/>
        <c:crosses val="autoZero"/>
        <c:crossBetween val="between"/>
      </c:valAx>
      <c:spPr>
        <a:noFill/>
        <a:ln w="25451">
          <a:noFill/>
        </a:ln>
      </c:spPr>
    </c:plotArea>
    <c:legend>
      <c:legendPos val="b"/>
      <c:layout>
        <c:manualLayout>
          <c:xMode val="edge"/>
          <c:yMode val="edge"/>
          <c:x val="0.21134220074671545"/>
          <c:y val="0.85357467502559914"/>
          <c:w val="0.61211662878738549"/>
          <c:h val="0.1065957100190062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2012-11-30T17:01:00Z</dcterms:created>
  <dcterms:modified xsi:type="dcterms:W3CDTF">2012-11-30T17:02:00Z</dcterms:modified>
</cp:coreProperties>
</file>